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1006" w14:textId="77777777" w:rsidR="00313BCB" w:rsidRPr="00683B62" w:rsidRDefault="00313BCB"/>
    <w:p w14:paraId="77B5D1D2" w14:textId="77777777" w:rsidR="00DF1F26" w:rsidRPr="00683B62" w:rsidRDefault="00DF1F26"/>
    <w:p w14:paraId="3040932E" w14:textId="2EF97F62" w:rsidR="00C32505" w:rsidRPr="00683B62" w:rsidRDefault="00C32505" w:rsidP="00C32505">
      <w:pPr>
        <w:autoSpaceDE w:val="0"/>
        <w:autoSpaceDN w:val="0"/>
        <w:adjustRightInd w:val="0"/>
        <w:spacing w:after="0" w:line="240" w:lineRule="auto"/>
        <w:jc w:val="center"/>
        <w:rPr>
          <w:rFonts w:ascii="Arial Black" w:hAnsi="Arial Black" w:cs="Arial"/>
          <w:b/>
          <w:bCs/>
          <w:color w:val="000000"/>
          <w:kern w:val="0"/>
          <w:sz w:val="24"/>
          <w:szCs w:val="24"/>
          <w14:ligatures w14:val="none"/>
        </w:rPr>
      </w:pPr>
      <w:r w:rsidRPr="00683B62">
        <w:rPr>
          <w:rFonts w:ascii="Arial Black" w:hAnsi="Arial Black" w:cs="Arial"/>
          <w:b/>
          <w:bCs/>
          <w:color w:val="000000"/>
          <w:kern w:val="0"/>
          <w:sz w:val="24"/>
          <w:szCs w:val="24"/>
          <w14:ligatures w14:val="none"/>
        </w:rPr>
        <w:t>Formul</w:t>
      </w:r>
      <w:r w:rsidR="00476215" w:rsidRPr="00683B62">
        <w:rPr>
          <w:rFonts w:ascii="Arial Black" w:hAnsi="Arial Black" w:cs="Arial"/>
          <w:b/>
          <w:bCs/>
          <w:color w:val="000000"/>
          <w:kern w:val="0"/>
          <w:sz w:val="24"/>
          <w:szCs w:val="24"/>
          <w14:ligatures w14:val="none"/>
        </w:rPr>
        <w:t>a</w:t>
      </w:r>
      <w:r w:rsidRPr="00683B62">
        <w:rPr>
          <w:rFonts w:ascii="Arial Black" w:hAnsi="Arial Black" w:cs="Arial"/>
          <w:b/>
          <w:bCs/>
          <w:color w:val="000000"/>
          <w:kern w:val="0"/>
          <w:sz w:val="24"/>
          <w:szCs w:val="24"/>
          <w14:ligatures w14:val="none"/>
        </w:rPr>
        <w:t>rio de Consulta a Especialistas – Modelo</w:t>
      </w:r>
    </w:p>
    <w:p w14:paraId="385B10DF" w14:textId="77777777" w:rsidR="00C32505" w:rsidRPr="00683B62" w:rsidRDefault="00C32505" w:rsidP="00C32505">
      <w:pPr>
        <w:autoSpaceDE w:val="0"/>
        <w:autoSpaceDN w:val="0"/>
        <w:adjustRightInd w:val="0"/>
        <w:spacing w:after="0" w:line="240" w:lineRule="auto"/>
        <w:jc w:val="center"/>
        <w:rPr>
          <w:rFonts w:ascii="Arial Black" w:hAnsi="Arial Black" w:cs="Arial"/>
          <w:color w:val="000000"/>
          <w:kern w:val="0"/>
          <w:sz w:val="24"/>
          <w:szCs w:val="24"/>
          <w14:ligatures w14:val="none"/>
        </w:rPr>
      </w:pPr>
    </w:p>
    <w:p w14:paraId="18A30797" w14:textId="14A99C21" w:rsidR="00C32505" w:rsidRPr="00683B62" w:rsidRDefault="00C32505" w:rsidP="00C32505">
      <w:pPr>
        <w:autoSpaceDE w:val="0"/>
        <w:autoSpaceDN w:val="0"/>
        <w:adjustRightInd w:val="0"/>
        <w:spacing w:after="0" w:line="240" w:lineRule="auto"/>
        <w:jc w:val="center"/>
        <w:rPr>
          <w:rFonts w:ascii="Arial Black" w:hAnsi="Arial Black" w:cs="Arial"/>
          <w:color w:val="000000"/>
          <w:kern w:val="0"/>
          <w:sz w:val="24"/>
          <w:szCs w:val="24"/>
          <w14:ligatures w14:val="none"/>
        </w:rPr>
      </w:pPr>
      <w:r w:rsidRPr="00683B62">
        <w:rPr>
          <w:rFonts w:ascii="Arial Black" w:hAnsi="Arial Black" w:cs="Arial"/>
          <w:b/>
          <w:bCs/>
          <w:color w:val="000000"/>
          <w:kern w:val="0"/>
          <w:sz w:val="24"/>
          <w:szCs w:val="24"/>
          <w14:ligatures w14:val="none"/>
        </w:rPr>
        <w:t>Gu</w:t>
      </w:r>
      <w:r w:rsidR="00476215" w:rsidRPr="00683B62">
        <w:rPr>
          <w:rFonts w:ascii="Arial Black" w:hAnsi="Arial Black" w:cs="Arial"/>
          <w:b/>
          <w:bCs/>
          <w:color w:val="000000"/>
          <w:kern w:val="0"/>
          <w:sz w:val="24"/>
          <w:szCs w:val="24"/>
          <w14:ligatures w14:val="none"/>
        </w:rPr>
        <w:t>í</w:t>
      </w:r>
      <w:r w:rsidRPr="00683B62">
        <w:rPr>
          <w:rFonts w:ascii="Arial Black" w:hAnsi="Arial Black" w:cs="Arial"/>
          <w:b/>
          <w:bCs/>
          <w:color w:val="000000"/>
          <w:kern w:val="0"/>
          <w:sz w:val="24"/>
          <w:szCs w:val="24"/>
          <w14:ligatures w14:val="none"/>
        </w:rPr>
        <w:t>a de Auditor</w:t>
      </w:r>
      <w:r w:rsidR="00476215" w:rsidRPr="00683B62">
        <w:rPr>
          <w:rFonts w:ascii="Arial Black" w:hAnsi="Arial Black" w:cs="Arial"/>
          <w:b/>
          <w:bCs/>
          <w:color w:val="000000"/>
          <w:kern w:val="0"/>
          <w:sz w:val="24"/>
          <w:szCs w:val="24"/>
          <w14:ligatures w14:val="none"/>
        </w:rPr>
        <w:t>í</w:t>
      </w:r>
      <w:r w:rsidRPr="00683B62">
        <w:rPr>
          <w:rFonts w:ascii="Arial Black" w:hAnsi="Arial Black" w:cs="Arial"/>
          <w:b/>
          <w:bCs/>
          <w:color w:val="000000"/>
          <w:kern w:val="0"/>
          <w:sz w:val="24"/>
          <w:szCs w:val="24"/>
          <w14:ligatures w14:val="none"/>
        </w:rPr>
        <w:t xml:space="preserve">a </w:t>
      </w:r>
      <w:r w:rsidR="00476215" w:rsidRPr="00683B62">
        <w:rPr>
          <w:rFonts w:ascii="Arial Black" w:hAnsi="Arial Black" w:cs="Arial"/>
          <w:b/>
          <w:bCs/>
          <w:color w:val="000000"/>
          <w:kern w:val="0"/>
          <w:sz w:val="24"/>
          <w:szCs w:val="24"/>
          <w14:ligatures w14:val="none"/>
        </w:rPr>
        <w:t>en</w:t>
      </w:r>
      <w:r w:rsidRPr="00683B62">
        <w:rPr>
          <w:rFonts w:ascii="Arial Black" w:hAnsi="Arial Black" w:cs="Arial"/>
          <w:b/>
          <w:bCs/>
          <w:color w:val="000000"/>
          <w:kern w:val="0"/>
          <w:sz w:val="24"/>
          <w:szCs w:val="24"/>
          <w14:ligatures w14:val="none"/>
        </w:rPr>
        <w:t xml:space="preserve"> Transi</w:t>
      </w:r>
      <w:r w:rsidR="00476215" w:rsidRPr="00683B62">
        <w:rPr>
          <w:rFonts w:ascii="Arial Black" w:hAnsi="Arial Black" w:cs="Arial"/>
          <w:b/>
          <w:bCs/>
          <w:color w:val="000000"/>
          <w:kern w:val="0"/>
          <w:sz w:val="24"/>
          <w:szCs w:val="24"/>
          <w14:ligatures w14:val="none"/>
        </w:rPr>
        <w:t>ción</w:t>
      </w:r>
      <w:r w:rsidRPr="00683B62">
        <w:rPr>
          <w:rFonts w:ascii="Arial Black" w:hAnsi="Arial Black" w:cs="Arial"/>
          <w:b/>
          <w:bCs/>
          <w:color w:val="000000"/>
          <w:kern w:val="0"/>
          <w:sz w:val="24"/>
          <w:szCs w:val="24"/>
          <w14:ligatures w14:val="none"/>
        </w:rPr>
        <w:t xml:space="preserve"> Energética para </w:t>
      </w:r>
      <w:r w:rsidR="008D580B">
        <w:rPr>
          <w:rFonts w:ascii="Arial Black" w:hAnsi="Arial Black" w:cs="Arial"/>
          <w:b/>
          <w:bCs/>
          <w:color w:val="000000"/>
          <w:kern w:val="0"/>
          <w:sz w:val="24"/>
          <w:szCs w:val="24"/>
          <w14:ligatures w14:val="none"/>
        </w:rPr>
        <w:t>Entidades Fiscalizadoras Superiores</w:t>
      </w:r>
    </w:p>
    <w:p w14:paraId="4166F7C2" w14:textId="77777777" w:rsidR="00C32505" w:rsidRPr="00683B62" w:rsidRDefault="00C32505" w:rsidP="00C32505">
      <w:pPr>
        <w:autoSpaceDE w:val="0"/>
        <w:autoSpaceDN w:val="0"/>
        <w:adjustRightInd w:val="0"/>
        <w:spacing w:after="0" w:line="240" w:lineRule="auto"/>
        <w:rPr>
          <w:rFonts w:ascii="Arial Black" w:hAnsi="Arial Black" w:cs="Arial"/>
          <w:color w:val="000000"/>
          <w:kern w:val="0"/>
          <w14:ligatures w14:val="none"/>
        </w:rPr>
      </w:pPr>
    </w:p>
    <w:p w14:paraId="263BA764" w14:textId="77777777" w:rsidR="00C32505" w:rsidRPr="00683B62" w:rsidRDefault="00C32505" w:rsidP="00C32505">
      <w:pPr>
        <w:autoSpaceDE w:val="0"/>
        <w:autoSpaceDN w:val="0"/>
        <w:adjustRightInd w:val="0"/>
        <w:spacing w:after="0" w:line="240" w:lineRule="auto"/>
        <w:rPr>
          <w:rFonts w:ascii="Arial" w:hAnsi="Arial" w:cs="Arial"/>
          <w:b/>
          <w:bCs/>
          <w:color w:val="000000"/>
          <w:kern w:val="0"/>
          <w:u w:val="single"/>
          <w14:ligatures w14:val="none"/>
        </w:rPr>
      </w:pPr>
    </w:p>
    <w:p w14:paraId="59917FF8" w14:textId="77777777" w:rsidR="00C32505" w:rsidRPr="00683B62" w:rsidRDefault="00C32505" w:rsidP="00C32505">
      <w:pPr>
        <w:autoSpaceDE w:val="0"/>
        <w:autoSpaceDN w:val="0"/>
        <w:adjustRightInd w:val="0"/>
        <w:spacing w:after="0" w:line="240" w:lineRule="auto"/>
        <w:rPr>
          <w:rFonts w:ascii="Arial" w:hAnsi="Arial" w:cs="Arial"/>
          <w:b/>
          <w:bCs/>
          <w:color w:val="000000"/>
          <w:kern w:val="0"/>
          <w:sz w:val="24"/>
          <w:szCs w:val="24"/>
          <w:u w:val="single"/>
          <w14:ligatures w14:val="none"/>
        </w:rPr>
      </w:pPr>
    </w:p>
    <w:p w14:paraId="3DE7225D" w14:textId="329825D6" w:rsidR="00C32505" w:rsidRPr="00683B62" w:rsidRDefault="00C32505" w:rsidP="00C32505">
      <w:pPr>
        <w:autoSpaceDE w:val="0"/>
        <w:autoSpaceDN w:val="0"/>
        <w:adjustRightInd w:val="0"/>
        <w:spacing w:after="0" w:line="240" w:lineRule="auto"/>
        <w:rPr>
          <w:rFonts w:ascii="Arial" w:hAnsi="Arial" w:cs="Arial"/>
          <w:b/>
          <w:bCs/>
          <w:color w:val="000000"/>
          <w:kern w:val="0"/>
          <w:sz w:val="24"/>
          <w:szCs w:val="24"/>
          <w:u w:val="single"/>
          <w14:ligatures w14:val="none"/>
        </w:rPr>
      </w:pPr>
      <w:r w:rsidRPr="00683B62">
        <w:rPr>
          <w:rFonts w:ascii="Arial" w:hAnsi="Arial" w:cs="Arial"/>
          <w:b/>
          <w:bCs/>
          <w:color w:val="000000"/>
          <w:kern w:val="0"/>
          <w:sz w:val="24"/>
          <w:szCs w:val="24"/>
          <w:u w:val="single"/>
          <w14:ligatures w14:val="none"/>
        </w:rPr>
        <w:t>Contextua</w:t>
      </w:r>
      <w:r w:rsidR="00476215" w:rsidRPr="00683B62">
        <w:rPr>
          <w:rFonts w:ascii="Arial" w:hAnsi="Arial" w:cs="Arial"/>
          <w:b/>
          <w:bCs/>
          <w:color w:val="000000"/>
          <w:kern w:val="0"/>
          <w:sz w:val="24"/>
          <w:szCs w:val="24"/>
          <w:u w:val="single"/>
          <w14:ligatures w14:val="none"/>
        </w:rPr>
        <w:t>lización</w:t>
      </w:r>
    </w:p>
    <w:p w14:paraId="671E1862" w14:textId="77777777" w:rsidR="00C32505" w:rsidRPr="00683B62" w:rsidRDefault="00C32505" w:rsidP="00C32505">
      <w:pPr>
        <w:autoSpaceDE w:val="0"/>
        <w:autoSpaceDN w:val="0"/>
        <w:adjustRightInd w:val="0"/>
        <w:spacing w:after="0" w:line="240" w:lineRule="auto"/>
        <w:rPr>
          <w:rFonts w:ascii="Arial" w:hAnsi="Arial" w:cs="Arial"/>
          <w:color w:val="000000"/>
          <w:kern w:val="0"/>
          <w:sz w:val="24"/>
          <w:szCs w:val="24"/>
          <w14:ligatures w14:val="none"/>
        </w:rPr>
      </w:pPr>
    </w:p>
    <w:p w14:paraId="58F08665" w14:textId="7A44C8DC" w:rsidR="00476215" w:rsidRPr="00683B62" w:rsidRDefault="00476215" w:rsidP="00DF1F26">
      <w:pPr>
        <w:autoSpaceDE w:val="0"/>
        <w:autoSpaceDN w:val="0"/>
        <w:adjustRightInd w:val="0"/>
        <w:spacing w:after="0" w:line="276" w:lineRule="auto"/>
        <w:jc w:val="both"/>
        <w:rPr>
          <w:rFonts w:ascii="Arial" w:hAnsi="Arial" w:cs="Arial"/>
          <w:color w:val="000000"/>
          <w:kern w:val="0"/>
          <w:sz w:val="24"/>
          <w:szCs w:val="24"/>
          <w14:ligatures w14:val="none"/>
        </w:rPr>
      </w:pPr>
      <w:r w:rsidRPr="00683B62">
        <w:rPr>
          <w:rFonts w:ascii="Arial" w:hAnsi="Arial" w:cs="Arial"/>
          <w:color w:val="000000"/>
          <w:kern w:val="0"/>
          <w:sz w:val="24"/>
          <w:szCs w:val="24"/>
          <w14:ligatures w14:val="none"/>
        </w:rPr>
        <w:t xml:space="preserve">Esta </w:t>
      </w:r>
      <w:r w:rsidR="008D580B">
        <w:rPr>
          <w:rFonts w:ascii="Arial" w:hAnsi="Arial" w:cs="Arial"/>
          <w:color w:val="000000"/>
          <w:kern w:val="0"/>
          <w:sz w:val="24"/>
          <w:szCs w:val="24"/>
          <w14:ligatures w14:val="none"/>
        </w:rPr>
        <w:t>Entidad Fiscalizadora Superior (EFS)</w:t>
      </w:r>
      <w:r w:rsidRPr="00683B62">
        <w:rPr>
          <w:rFonts w:ascii="Arial" w:hAnsi="Arial" w:cs="Arial"/>
          <w:color w:val="000000"/>
          <w:kern w:val="0"/>
          <w:sz w:val="24"/>
          <w:szCs w:val="24"/>
          <w14:ligatures w14:val="none"/>
        </w:rPr>
        <w:t xml:space="preserve"> está llevando a cabo una Auditoría Operacional para evaluar la madurez de las políticas públicas y de las iniciativas gubernamentales relacionadas con la transición energética en el país. Dado que se trata de un tema bastante amplio, la auditoría centrará su análisis en los aspectos más relevantes. Por ello, y considerando su papel protagonista en este tema, la organización en la que usted trabaja está invitada a colaborar en la definición y priorización de este alcance. El objetivo final de la auditoría es obtener análisis, conclusiones y propuestas de acción que aporten valor al gobierno, al sector privado, a la academia y a otros ámbitos de la sociedad.</w:t>
      </w:r>
    </w:p>
    <w:p w14:paraId="49A5D2A8" w14:textId="77777777" w:rsidR="00476215" w:rsidRPr="00683B62" w:rsidRDefault="00476215" w:rsidP="00DF1F26">
      <w:pPr>
        <w:autoSpaceDE w:val="0"/>
        <w:autoSpaceDN w:val="0"/>
        <w:adjustRightInd w:val="0"/>
        <w:spacing w:after="0" w:line="276" w:lineRule="auto"/>
        <w:jc w:val="both"/>
        <w:rPr>
          <w:rFonts w:ascii="Arial" w:hAnsi="Arial" w:cs="Arial"/>
          <w:color w:val="000000"/>
          <w:kern w:val="0"/>
          <w:sz w:val="24"/>
          <w:szCs w:val="24"/>
          <w14:ligatures w14:val="none"/>
        </w:rPr>
      </w:pPr>
    </w:p>
    <w:p w14:paraId="1E60A5BD" w14:textId="77777777" w:rsidR="00476215" w:rsidRPr="00683B62" w:rsidRDefault="00476215" w:rsidP="00DF1F26">
      <w:pPr>
        <w:autoSpaceDE w:val="0"/>
        <w:autoSpaceDN w:val="0"/>
        <w:adjustRightInd w:val="0"/>
        <w:spacing w:after="0" w:line="276" w:lineRule="auto"/>
        <w:jc w:val="both"/>
        <w:rPr>
          <w:rFonts w:ascii="Arial" w:hAnsi="Arial" w:cs="Arial"/>
          <w:color w:val="000000"/>
          <w:kern w:val="0"/>
          <w:sz w:val="24"/>
          <w:szCs w:val="24"/>
          <w14:ligatures w14:val="none"/>
        </w:rPr>
      </w:pPr>
      <w:r w:rsidRPr="00683B62">
        <w:rPr>
          <w:rFonts w:ascii="Arial" w:hAnsi="Arial" w:cs="Arial"/>
          <w:color w:val="000000"/>
          <w:kern w:val="0"/>
          <w:sz w:val="24"/>
          <w:szCs w:val="24"/>
          <w14:ligatures w14:val="none"/>
        </w:rPr>
        <w:t>En las siguientes secciones, se invita a la organización que usted representa a expresar su opinión sobre cuáles son las principales debilidades y amenazas relacionadas con la actuación gubernamental para la transición energética. A continuación, aclaramos la distinción entre los términos:</w:t>
      </w:r>
    </w:p>
    <w:p w14:paraId="08ED9A65" w14:textId="77777777" w:rsidR="00476215" w:rsidRPr="00683B62" w:rsidRDefault="00476215" w:rsidP="00476215">
      <w:pPr>
        <w:autoSpaceDE w:val="0"/>
        <w:autoSpaceDN w:val="0"/>
        <w:adjustRightInd w:val="0"/>
        <w:spacing w:after="0" w:line="240" w:lineRule="auto"/>
        <w:jc w:val="both"/>
        <w:rPr>
          <w:rFonts w:ascii="Arial" w:hAnsi="Arial" w:cs="Arial"/>
          <w:color w:val="000000"/>
          <w:kern w:val="0"/>
          <w:sz w:val="24"/>
          <w:szCs w:val="24"/>
          <w14:ligatures w14:val="none"/>
        </w:rPr>
      </w:pPr>
    </w:p>
    <w:p w14:paraId="7CC2FD5A" w14:textId="77777777" w:rsidR="00476215" w:rsidRPr="00683B62" w:rsidRDefault="00476215" w:rsidP="00DF1F26">
      <w:pPr>
        <w:numPr>
          <w:ilvl w:val="0"/>
          <w:numId w:val="5"/>
        </w:numPr>
        <w:autoSpaceDE w:val="0"/>
        <w:autoSpaceDN w:val="0"/>
        <w:adjustRightInd w:val="0"/>
        <w:spacing w:after="0" w:line="276" w:lineRule="auto"/>
        <w:jc w:val="both"/>
        <w:rPr>
          <w:rFonts w:ascii="Arial" w:hAnsi="Arial" w:cs="Arial"/>
          <w:color w:val="000000"/>
          <w:kern w:val="0"/>
          <w:sz w:val="24"/>
          <w:szCs w:val="24"/>
          <w14:ligatures w14:val="none"/>
        </w:rPr>
      </w:pPr>
      <w:r w:rsidRPr="00683B62">
        <w:rPr>
          <w:rFonts w:ascii="Arial" w:hAnsi="Arial" w:cs="Arial"/>
          <w:b/>
          <w:bCs/>
          <w:color w:val="000000"/>
          <w:kern w:val="0"/>
          <w:sz w:val="24"/>
          <w:szCs w:val="24"/>
          <w14:ligatures w14:val="none"/>
        </w:rPr>
        <w:t>'Debilidades'</w:t>
      </w:r>
      <w:r w:rsidRPr="00683B62">
        <w:rPr>
          <w:rFonts w:ascii="Arial" w:hAnsi="Arial" w:cs="Arial"/>
          <w:color w:val="000000"/>
          <w:kern w:val="0"/>
          <w:sz w:val="24"/>
          <w:szCs w:val="24"/>
          <w14:ligatures w14:val="none"/>
        </w:rPr>
        <w:t>: Se refieren al entorno interno del sector público, es decir, a la actuación del gobierno. Esto incluye temas relacionados con la institucionalización, la gobernanza, las políticas públicas, las inversiones, el financiamiento, la regulación, entre otros.</w:t>
      </w:r>
    </w:p>
    <w:p w14:paraId="323F8660" w14:textId="58C4F24D" w:rsidR="00C32505" w:rsidRPr="00683B62" w:rsidRDefault="00476215" w:rsidP="00DF1F26">
      <w:pPr>
        <w:numPr>
          <w:ilvl w:val="0"/>
          <w:numId w:val="5"/>
        </w:numPr>
        <w:autoSpaceDE w:val="0"/>
        <w:autoSpaceDN w:val="0"/>
        <w:adjustRightInd w:val="0"/>
        <w:spacing w:after="0" w:line="276" w:lineRule="auto"/>
        <w:jc w:val="both"/>
        <w:rPr>
          <w:rFonts w:ascii="Arial" w:hAnsi="Arial" w:cs="Arial"/>
          <w:color w:val="000000"/>
          <w:kern w:val="0"/>
          <w:sz w:val="24"/>
          <w:szCs w:val="24"/>
          <w14:ligatures w14:val="none"/>
        </w:rPr>
      </w:pPr>
      <w:r w:rsidRPr="00683B62">
        <w:rPr>
          <w:rFonts w:ascii="Arial" w:hAnsi="Arial" w:cs="Arial"/>
          <w:b/>
          <w:bCs/>
          <w:color w:val="000000"/>
          <w:kern w:val="0"/>
          <w:sz w:val="24"/>
          <w:szCs w:val="24"/>
          <w14:ligatures w14:val="none"/>
        </w:rPr>
        <w:lastRenderedPageBreak/>
        <w:t>'Amenazas'</w:t>
      </w:r>
      <w:r w:rsidRPr="00683B62">
        <w:rPr>
          <w:rFonts w:ascii="Arial" w:hAnsi="Arial" w:cs="Arial"/>
          <w:color w:val="000000"/>
          <w:kern w:val="0"/>
          <w:sz w:val="24"/>
          <w:szCs w:val="24"/>
          <w14:ligatures w14:val="none"/>
        </w:rPr>
        <w:t>: Se refieren al entorno externo del sector público. Pueden incluir aspectos relacionados con la geopolítica, las tendencias del mercado (nacional e internacional), los desafíos tecnológicos, las condiciones sociales y culturales, la falta de apoyo de la población, las condiciones económicas adversas, los riesgos ambientales y naturales, entre otros.</w:t>
      </w:r>
    </w:p>
    <w:p w14:paraId="350385AF" w14:textId="77777777" w:rsidR="00EB6DCF" w:rsidRPr="00683B62" w:rsidRDefault="00EB6DCF" w:rsidP="00DF1F26">
      <w:pPr>
        <w:autoSpaceDE w:val="0"/>
        <w:autoSpaceDN w:val="0"/>
        <w:adjustRightInd w:val="0"/>
        <w:spacing w:after="0" w:line="276" w:lineRule="auto"/>
        <w:jc w:val="both"/>
        <w:rPr>
          <w:rFonts w:ascii="Arial" w:hAnsi="Arial" w:cs="Arial"/>
          <w:b/>
          <w:bCs/>
          <w:color w:val="000000"/>
          <w:kern w:val="0"/>
          <w:sz w:val="24"/>
          <w:szCs w:val="24"/>
          <w14:ligatures w14:val="none"/>
        </w:rPr>
      </w:pPr>
    </w:p>
    <w:p w14:paraId="11415171" w14:textId="77777777" w:rsidR="00476215" w:rsidRPr="00683B62" w:rsidRDefault="00476215" w:rsidP="00476215">
      <w:pPr>
        <w:rPr>
          <w:rFonts w:ascii="Arial" w:hAnsi="Arial" w:cs="Arial"/>
          <w:kern w:val="0"/>
          <w:sz w:val="24"/>
          <w:szCs w:val="24"/>
          <w14:ligatures w14:val="none"/>
        </w:rPr>
      </w:pPr>
    </w:p>
    <w:p w14:paraId="16020F80" w14:textId="77777777" w:rsidR="00476215" w:rsidRPr="00683B62" w:rsidRDefault="00476215" w:rsidP="00476215">
      <w:pPr>
        <w:spacing w:after="0" w:line="240" w:lineRule="auto"/>
        <w:rPr>
          <w:rFonts w:ascii="Arial" w:hAnsi="Arial" w:cs="Arial"/>
          <w:b/>
          <w:bCs/>
          <w:kern w:val="0"/>
          <w:sz w:val="24"/>
          <w:szCs w:val="24"/>
          <w14:ligatures w14:val="none"/>
        </w:rPr>
      </w:pPr>
      <w:r w:rsidRPr="00683B62">
        <w:rPr>
          <w:rFonts w:ascii="Arial" w:hAnsi="Arial" w:cs="Arial"/>
          <w:b/>
          <w:bCs/>
          <w:kern w:val="0"/>
          <w:sz w:val="24"/>
          <w:szCs w:val="24"/>
          <w14:ligatures w14:val="none"/>
        </w:rPr>
        <w:t>En cuanto al llenado, este formulario contiene las siguientes secciones:</w:t>
      </w:r>
    </w:p>
    <w:p w14:paraId="7B427253" w14:textId="77777777" w:rsidR="00476215" w:rsidRPr="00683B62" w:rsidRDefault="00476215" w:rsidP="00476215">
      <w:pPr>
        <w:spacing w:after="0" w:line="240" w:lineRule="auto"/>
        <w:rPr>
          <w:rFonts w:ascii="Arial" w:hAnsi="Arial" w:cs="Arial"/>
          <w:kern w:val="0"/>
          <w:sz w:val="24"/>
          <w:szCs w:val="24"/>
          <w14:ligatures w14:val="none"/>
        </w:rPr>
      </w:pPr>
    </w:p>
    <w:p w14:paraId="68195BDE" w14:textId="77777777" w:rsidR="00476215" w:rsidRPr="00683B62" w:rsidRDefault="00476215" w:rsidP="00476215">
      <w:pPr>
        <w:numPr>
          <w:ilvl w:val="0"/>
          <w:numId w:val="6"/>
        </w:numPr>
        <w:spacing w:after="0" w:line="240" w:lineRule="auto"/>
        <w:rPr>
          <w:rFonts w:ascii="Arial" w:hAnsi="Arial" w:cs="Arial"/>
          <w:kern w:val="0"/>
          <w:sz w:val="24"/>
          <w:szCs w:val="24"/>
          <w14:ligatures w14:val="none"/>
        </w:rPr>
      </w:pPr>
      <w:r w:rsidRPr="00683B62">
        <w:rPr>
          <w:rFonts w:ascii="Arial" w:hAnsi="Arial" w:cs="Arial"/>
          <w:kern w:val="0"/>
          <w:sz w:val="24"/>
          <w:szCs w:val="24"/>
          <w14:ligatures w14:val="none"/>
        </w:rPr>
        <w:t>Identificación del entrevistado.</w:t>
      </w:r>
    </w:p>
    <w:p w14:paraId="1A5F68A3" w14:textId="77777777" w:rsidR="00476215" w:rsidRPr="00683B62" w:rsidRDefault="00476215" w:rsidP="00476215">
      <w:pPr>
        <w:spacing w:after="0" w:line="240" w:lineRule="auto"/>
        <w:ind w:left="720"/>
        <w:rPr>
          <w:rFonts w:ascii="Arial" w:hAnsi="Arial" w:cs="Arial"/>
          <w:kern w:val="0"/>
          <w:sz w:val="24"/>
          <w:szCs w:val="24"/>
          <w14:ligatures w14:val="none"/>
        </w:rPr>
      </w:pPr>
    </w:p>
    <w:p w14:paraId="2FE64098" w14:textId="77777777" w:rsidR="00476215" w:rsidRPr="00683B62" w:rsidRDefault="00476215" w:rsidP="00476215">
      <w:pPr>
        <w:numPr>
          <w:ilvl w:val="0"/>
          <w:numId w:val="6"/>
        </w:numPr>
        <w:spacing w:after="0" w:line="240" w:lineRule="auto"/>
        <w:rPr>
          <w:rFonts w:ascii="Arial" w:hAnsi="Arial" w:cs="Arial"/>
          <w:kern w:val="0"/>
          <w:sz w:val="24"/>
          <w:szCs w:val="24"/>
          <w14:ligatures w14:val="none"/>
        </w:rPr>
      </w:pPr>
      <w:r w:rsidRPr="00683B62">
        <w:rPr>
          <w:rFonts w:ascii="Arial" w:hAnsi="Arial" w:cs="Arial"/>
          <w:kern w:val="0"/>
          <w:sz w:val="24"/>
          <w:szCs w:val="24"/>
          <w14:ligatures w14:val="none"/>
        </w:rPr>
        <w:t>10 campos dedicados a 'Debilidades'. Complete tantos campos como considere relevantes, dejando en blanco los que no utilice.</w:t>
      </w:r>
    </w:p>
    <w:p w14:paraId="3950A63D" w14:textId="77777777" w:rsidR="00476215" w:rsidRPr="00683B62" w:rsidRDefault="00476215" w:rsidP="00476215">
      <w:pPr>
        <w:spacing w:after="0" w:line="240" w:lineRule="auto"/>
        <w:rPr>
          <w:rFonts w:ascii="Arial" w:hAnsi="Arial" w:cs="Arial"/>
          <w:kern w:val="0"/>
          <w:sz w:val="24"/>
          <w:szCs w:val="24"/>
          <w14:ligatures w14:val="none"/>
        </w:rPr>
      </w:pPr>
    </w:p>
    <w:p w14:paraId="2F48E51B" w14:textId="77777777" w:rsidR="00476215" w:rsidRPr="00683B62" w:rsidRDefault="00476215" w:rsidP="00476215">
      <w:pPr>
        <w:numPr>
          <w:ilvl w:val="0"/>
          <w:numId w:val="6"/>
        </w:numPr>
        <w:spacing w:after="0" w:line="240" w:lineRule="auto"/>
        <w:rPr>
          <w:rFonts w:ascii="Arial" w:hAnsi="Arial" w:cs="Arial"/>
          <w:kern w:val="0"/>
          <w:sz w:val="24"/>
          <w:szCs w:val="24"/>
          <w14:ligatures w14:val="none"/>
        </w:rPr>
      </w:pPr>
      <w:r w:rsidRPr="00683B62">
        <w:rPr>
          <w:rFonts w:ascii="Arial" w:hAnsi="Arial" w:cs="Arial"/>
          <w:kern w:val="0"/>
          <w:sz w:val="24"/>
          <w:szCs w:val="24"/>
          <w14:ligatures w14:val="none"/>
        </w:rPr>
        <w:t>10 campos dedicados a 'Amenazas'. Complete tantos campos como considere relevantes, dejando en blanco los que no utilice.</w:t>
      </w:r>
    </w:p>
    <w:p w14:paraId="1225E8A3" w14:textId="77777777" w:rsidR="00476215" w:rsidRPr="00683B62" w:rsidRDefault="00476215" w:rsidP="00476215">
      <w:pPr>
        <w:spacing w:after="0" w:line="240" w:lineRule="auto"/>
        <w:ind w:left="720"/>
        <w:rPr>
          <w:rFonts w:ascii="Arial" w:hAnsi="Arial" w:cs="Arial"/>
          <w:kern w:val="0"/>
          <w:sz w:val="24"/>
          <w:szCs w:val="24"/>
          <w14:ligatures w14:val="none"/>
        </w:rPr>
      </w:pPr>
    </w:p>
    <w:p w14:paraId="1A8A0724" w14:textId="77777777" w:rsidR="00476215" w:rsidRPr="00683B62" w:rsidRDefault="00476215" w:rsidP="00476215">
      <w:pPr>
        <w:numPr>
          <w:ilvl w:val="0"/>
          <w:numId w:val="6"/>
        </w:numPr>
        <w:spacing w:after="0" w:line="240" w:lineRule="auto"/>
        <w:rPr>
          <w:rFonts w:ascii="Arial" w:hAnsi="Arial" w:cs="Arial"/>
          <w:kern w:val="0"/>
          <w:sz w:val="24"/>
          <w:szCs w:val="24"/>
          <w14:ligatures w14:val="none"/>
        </w:rPr>
      </w:pPr>
      <w:r w:rsidRPr="00683B62">
        <w:rPr>
          <w:rFonts w:ascii="Arial" w:hAnsi="Arial" w:cs="Arial"/>
          <w:kern w:val="0"/>
          <w:sz w:val="24"/>
          <w:szCs w:val="24"/>
          <w14:ligatures w14:val="none"/>
        </w:rPr>
        <w:t>El tiempo estimado para responder la encuesta es de solo 8 minutos. Agradecemos de antemano su colaboración.</w:t>
      </w:r>
    </w:p>
    <w:p w14:paraId="1DF669B0" w14:textId="77777777" w:rsidR="00476215" w:rsidRPr="00683B62" w:rsidRDefault="00476215" w:rsidP="00476215">
      <w:pPr>
        <w:spacing w:after="0" w:line="240" w:lineRule="auto"/>
        <w:rPr>
          <w:rFonts w:ascii="Arial" w:hAnsi="Arial" w:cs="Arial"/>
          <w:kern w:val="0"/>
          <w:sz w:val="24"/>
          <w:szCs w:val="24"/>
          <w14:ligatures w14:val="none"/>
        </w:rPr>
      </w:pPr>
    </w:p>
    <w:p w14:paraId="78D3ECB2" w14:textId="77777777" w:rsidR="00C32505" w:rsidRPr="00683B62" w:rsidRDefault="00C32505" w:rsidP="00C32505">
      <w:pPr>
        <w:autoSpaceDE w:val="0"/>
        <w:autoSpaceDN w:val="0"/>
        <w:adjustRightInd w:val="0"/>
        <w:spacing w:after="0" w:line="240" w:lineRule="auto"/>
        <w:jc w:val="both"/>
        <w:rPr>
          <w:rFonts w:ascii="Arial" w:hAnsi="Arial" w:cs="Arial"/>
          <w:color w:val="000000"/>
          <w:kern w:val="0"/>
          <w:sz w:val="24"/>
          <w:szCs w:val="24"/>
          <w14:ligatures w14:val="none"/>
        </w:rPr>
      </w:pPr>
    </w:p>
    <w:p w14:paraId="70D3EC1A" w14:textId="77777777" w:rsidR="00DF1F26" w:rsidRPr="00683B62" w:rsidRDefault="00DF1F26" w:rsidP="00DF1F26">
      <w:pPr>
        <w:contextualSpacing/>
        <w:rPr>
          <w:rFonts w:ascii="Arial" w:hAnsi="Arial" w:cs="Arial"/>
          <w:kern w:val="0"/>
          <w:sz w:val="24"/>
          <w:szCs w:val="24"/>
          <w14:ligatures w14:val="none"/>
        </w:rPr>
      </w:pPr>
    </w:p>
    <w:p w14:paraId="5CDD083B" w14:textId="0501640D" w:rsidR="00DF1F26" w:rsidRPr="00683B62" w:rsidRDefault="00DF1F26" w:rsidP="00DF1F26">
      <w:pPr>
        <w:pStyle w:val="PargrafodaLista"/>
        <w:numPr>
          <w:ilvl w:val="0"/>
          <w:numId w:val="7"/>
        </w:numPr>
        <w:rPr>
          <w:rFonts w:ascii="Arial" w:hAnsi="Arial" w:cs="Arial"/>
          <w:color w:val="000000"/>
          <w:kern w:val="0"/>
          <w:sz w:val="24"/>
          <w:szCs w:val="24"/>
          <w14:ligatures w14:val="none"/>
        </w:rPr>
      </w:pPr>
      <w:r w:rsidRPr="00683B62">
        <w:rPr>
          <w:rFonts w:ascii="Arial" w:hAnsi="Arial" w:cs="Arial"/>
          <w:b/>
          <w:bCs/>
          <w:sz w:val="24"/>
          <w:szCs w:val="24"/>
          <w:u w:val="single"/>
        </w:rPr>
        <w:t>Identificación del entrevistado</w:t>
      </w:r>
    </w:p>
    <w:p w14:paraId="2691B2E6" w14:textId="77777777" w:rsidR="00DF1F26" w:rsidRPr="00683B62" w:rsidRDefault="00DF1F26" w:rsidP="00DF1F26">
      <w:pPr>
        <w:rPr>
          <w:rFonts w:ascii="Arial" w:hAnsi="Arial" w:cs="Arial"/>
          <w:sz w:val="24"/>
          <w:szCs w:val="24"/>
        </w:rPr>
      </w:pPr>
      <w:r w:rsidRPr="00683B62">
        <w:rPr>
          <w:rFonts w:ascii="Arial" w:hAnsi="Arial" w:cs="Arial"/>
          <w:sz w:val="24"/>
          <w:szCs w:val="24"/>
        </w:rPr>
        <w:t xml:space="preserve">A. Nombre de la </w:t>
      </w:r>
      <w:r w:rsidRPr="00683B62">
        <w:rPr>
          <w:rFonts w:ascii="Arial" w:hAnsi="Arial" w:cs="Arial"/>
          <w:b/>
          <w:bCs/>
          <w:sz w:val="24"/>
          <w:szCs w:val="24"/>
        </w:rPr>
        <w:t>organización:</w:t>
      </w:r>
    </w:p>
    <w:p w14:paraId="3E88F7DF" w14:textId="77777777" w:rsidR="00DF1F26" w:rsidRPr="00683B62" w:rsidRDefault="00DF1F26" w:rsidP="00DF1F26">
      <w:pPr>
        <w:rPr>
          <w:rFonts w:ascii="Arial" w:hAnsi="Arial" w:cs="Arial"/>
          <w:sz w:val="24"/>
          <w:szCs w:val="24"/>
        </w:rPr>
      </w:pPr>
      <w:r w:rsidRPr="00683B62">
        <w:rPr>
          <w:rFonts w:ascii="Arial" w:hAnsi="Arial" w:cs="Arial"/>
          <w:sz w:val="24"/>
          <w:szCs w:val="24"/>
        </w:rPr>
        <w:t xml:space="preserve">B. Nombre de la </w:t>
      </w:r>
      <w:r w:rsidRPr="00683B62">
        <w:rPr>
          <w:rFonts w:ascii="Arial" w:hAnsi="Arial" w:cs="Arial"/>
          <w:b/>
          <w:bCs/>
          <w:sz w:val="24"/>
          <w:szCs w:val="24"/>
        </w:rPr>
        <w:t>persona</w:t>
      </w:r>
      <w:r w:rsidRPr="00683B62">
        <w:rPr>
          <w:rFonts w:ascii="Arial" w:hAnsi="Arial" w:cs="Arial"/>
          <w:sz w:val="24"/>
          <w:szCs w:val="24"/>
        </w:rPr>
        <w:t xml:space="preserve"> que responde el cuestionario:</w:t>
      </w:r>
    </w:p>
    <w:p w14:paraId="279A0972" w14:textId="77777777" w:rsidR="00DF1F26" w:rsidRPr="00683B62" w:rsidRDefault="00DF1F26" w:rsidP="00DF1F26">
      <w:pPr>
        <w:rPr>
          <w:rFonts w:ascii="Arial" w:hAnsi="Arial" w:cs="Arial"/>
          <w:sz w:val="24"/>
          <w:szCs w:val="24"/>
        </w:rPr>
      </w:pPr>
      <w:r w:rsidRPr="00683B62">
        <w:rPr>
          <w:rFonts w:ascii="Arial" w:hAnsi="Arial" w:cs="Arial"/>
          <w:sz w:val="24"/>
          <w:szCs w:val="24"/>
        </w:rPr>
        <w:t xml:space="preserve">C. </w:t>
      </w:r>
      <w:r w:rsidRPr="00683B62">
        <w:rPr>
          <w:rFonts w:ascii="Arial" w:hAnsi="Arial" w:cs="Arial"/>
          <w:b/>
          <w:bCs/>
          <w:sz w:val="24"/>
          <w:szCs w:val="24"/>
        </w:rPr>
        <w:t>Teléfono</w:t>
      </w:r>
      <w:r w:rsidRPr="00683B62">
        <w:rPr>
          <w:rFonts w:ascii="Arial" w:hAnsi="Arial" w:cs="Arial"/>
          <w:sz w:val="24"/>
          <w:szCs w:val="24"/>
        </w:rPr>
        <w:t xml:space="preserve"> de la persona que responde el cuestionario:</w:t>
      </w:r>
    </w:p>
    <w:p w14:paraId="5B690F50" w14:textId="77777777" w:rsidR="00DF1F26" w:rsidRPr="00683B62" w:rsidRDefault="00DF1F26" w:rsidP="00DF1F26">
      <w:pPr>
        <w:rPr>
          <w:rFonts w:ascii="Arial" w:hAnsi="Arial" w:cs="Arial"/>
          <w:sz w:val="24"/>
          <w:szCs w:val="24"/>
        </w:rPr>
      </w:pPr>
      <w:r w:rsidRPr="00683B62">
        <w:rPr>
          <w:rFonts w:ascii="Arial" w:hAnsi="Arial" w:cs="Arial"/>
          <w:sz w:val="24"/>
          <w:szCs w:val="24"/>
        </w:rPr>
        <w:t xml:space="preserve">D. </w:t>
      </w:r>
      <w:r w:rsidRPr="00683B62">
        <w:rPr>
          <w:rFonts w:ascii="Arial" w:hAnsi="Arial" w:cs="Arial"/>
          <w:b/>
          <w:bCs/>
          <w:sz w:val="24"/>
          <w:szCs w:val="24"/>
        </w:rPr>
        <w:t>Correo electrónico</w:t>
      </w:r>
      <w:r w:rsidRPr="00683B62">
        <w:rPr>
          <w:rFonts w:ascii="Arial" w:hAnsi="Arial" w:cs="Arial"/>
          <w:sz w:val="24"/>
          <w:szCs w:val="24"/>
        </w:rPr>
        <w:t xml:space="preserve"> de la persona que responde el cuestionario:</w:t>
      </w:r>
    </w:p>
    <w:p w14:paraId="687D530A" w14:textId="28C2CE39" w:rsidR="00DF1F26" w:rsidRPr="00683B62" w:rsidRDefault="00DF1F26" w:rsidP="00DF1F26">
      <w:pPr>
        <w:rPr>
          <w:rFonts w:ascii="Arial" w:hAnsi="Arial" w:cs="Arial"/>
          <w:sz w:val="24"/>
          <w:szCs w:val="24"/>
        </w:rPr>
      </w:pPr>
    </w:p>
    <w:p w14:paraId="2AE7A4D0" w14:textId="088F03DF" w:rsidR="00DF1F26" w:rsidRPr="00683B62" w:rsidRDefault="00DF1F26" w:rsidP="00DF1F26">
      <w:pPr>
        <w:pStyle w:val="PargrafodaLista"/>
        <w:numPr>
          <w:ilvl w:val="0"/>
          <w:numId w:val="7"/>
        </w:numPr>
        <w:jc w:val="both"/>
        <w:rPr>
          <w:rFonts w:ascii="Arial" w:hAnsi="Arial" w:cs="Arial"/>
          <w:b/>
          <w:bCs/>
          <w:sz w:val="24"/>
          <w:szCs w:val="24"/>
          <w:u w:val="single"/>
        </w:rPr>
      </w:pPr>
      <w:r w:rsidRPr="00683B62">
        <w:rPr>
          <w:rFonts w:ascii="Arial" w:hAnsi="Arial" w:cs="Arial"/>
          <w:b/>
          <w:bCs/>
          <w:sz w:val="24"/>
          <w:szCs w:val="24"/>
          <w:u w:val="single"/>
        </w:rPr>
        <w:t>Debilidades</w:t>
      </w:r>
    </w:p>
    <w:p w14:paraId="13AA94E9"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lastRenderedPageBreak/>
        <w:t xml:space="preserve">En los siguientes campos, indique cuáles son las principales </w:t>
      </w:r>
      <w:r w:rsidRPr="00683B62">
        <w:rPr>
          <w:rFonts w:ascii="Arial" w:hAnsi="Arial" w:cs="Arial"/>
          <w:b/>
          <w:bCs/>
          <w:sz w:val="24"/>
          <w:szCs w:val="24"/>
        </w:rPr>
        <w:t>debilidades</w:t>
      </w:r>
      <w:r w:rsidRPr="00683B62">
        <w:rPr>
          <w:rFonts w:ascii="Arial" w:hAnsi="Arial" w:cs="Arial"/>
          <w:sz w:val="24"/>
          <w:szCs w:val="24"/>
        </w:rPr>
        <w:t xml:space="preserve"> relacionadas con la actuación gubernamental para la transición energética.</w:t>
      </w:r>
    </w:p>
    <w:p w14:paraId="121F5DDA"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Complete 1 debilidad por campo.</w:t>
      </w:r>
    </w:p>
    <w:p w14:paraId="5860384E"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Complete tantos campos como considere relevantes, dejando los demás en blanco.</w:t>
      </w:r>
    </w:p>
    <w:p w14:paraId="7E5CE671"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Recordatorio: Las '</w:t>
      </w:r>
      <w:r w:rsidRPr="00683B62">
        <w:rPr>
          <w:rFonts w:ascii="Arial" w:hAnsi="Arial" w:cs="Arial"/>
          <w:b/>
          <w:bCs/>
          <w:sz w:val="24"/>
          <w:szCs w:val="24"/>
        </w:rPr>
        <w:t>Debilidades</w:t>
      </w:r>
      <w:r w:rsidRPr="00683B62">
        <w:rPr>
          <w:rFonts w:ascii="Arial" w:hAnsi="Arial" w:cs="Arial"/>
          <w:sz w:val="24"/>
          <w:szCs w:val="24"/>
        </w:rPr>
        <w:t xml:space="preserve">' se refieren al </w:t>
      </w:r>
      <w:r w:rsidRPr="00683B62">
        <w:rPr>
          <w:rFonts w:ascii="Arial" w:hAnsi="Arial" w:cs="Arial"/>
          <w:b/>
          <w:bCs/>
          <w:sz w:val="24"/>
          <w:szCs w:val="24"/>
        </w:rPr>
        <w:t>entorno interno</w:t>
      </w:r>
      <w:r w:rsidRPr="00683B62">
        <w:rPr>
          <w:rFonts w:ascii="Arial" w:hAnsi="Arial" w:cs="Arial"/>
          <w:sz w:val="24"/>
          <w:szCs w:val="24"/>
        </w:rPr>
        <w:t xml:space="preserve"> del sector público, es decir, a la actuación del gobierno. Esto incluye temas relacionados con la institucionalización, la gobernanza, las políticas públicas, las inversiones, el financiamiento, la regulación, entre otros.</w:t>
      </w:r>
    </w:p>
    <w:p w14:paraId="4D0182A6"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1/10</w:t>
      </w:r>
    </w:p>
    <w:p w14:paraId="4DFDEF0C"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2/10</w:t>
      </w:r>
    </w:p>
    <w:p w14:paraId="21C889E9"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3/10</w:t>
      </w:r>
    </w:p>
    <w:p w14:paraId="255F6E5D"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4/10</w:t>
      </w:r>
    </w:p>
    <w:p w14:paraId="59199A89"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5/10</w:t>
      </w:r>
    </w:p>
    <w:p w14:paraId="464A4ED0"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6/10</w:t>
      </w:r>
    </w:p>
    <w:p w14:paraId="2BBE619F"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7/10</w:t>
      </w:r>
    </w:p>
    <w:p w14:paraId="41B3E55B"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8/10</w:t>
      </w:r>
    </w:p>
    <w:p w14:paraId="2D72B0AC"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9/10</w:t>
      </w:r>
    </w:p>
    <w:p w14:paraId="23F07D72" w14:textId="77777777" w:rsidR="00DF1F26" w:rsidRPr="00683B62" w:rsidRDefault="00DF1F26" w:rsidP="00DF1F26">
      <w:pPr>
        <w:rPr>
          <w:rFonts w:ascii="Arial" w:hAnsi="Arial" w:cs="Arial"/>
          <w:sz w:val="24"/>
          <w:szCs w:val="24"/>
        </w:rPr>
      </w:pPr>
      <w:r w:rsidRPr="00683B62">
        <w:rPr>
          <w:rFonts w:ascii="Arial" w:hAnsi="Arial" w:cs="Arial"/>
          <w:sz w:val="24"/>
          <w:szCs w:val="24"/>
        </w:rPr>
        <w:t>Debilidad 10/10</w:t>
      </w:r>
    </w:p>
    <w:p w14:paraId="5C09326A" w14:textId="3F5B3310" w:rsidR="00DF1F26" w:rsidRPr="00683B62" w:rsidRDefault="00DF1F26" w:rsidP="00DF1F26">
      <w:pPr>
        <w:rPr>
          <w:rFonts w:ascii="Arial" w:hAnsi="Arial" w:cs="Arial"/>
          <w:sz w:val="24"/>
          <w:szCs w:val="24"/>
        </w:rPr>
      </w:pPr>
    </w:p>
    <w:p w14:paraId="67DFE898" w14:textId="2697323E" w:rsidR="00DF1F26" w:rsidRPr="00683B62" w:rsidRDefault="00DF1F26" w:rsidP="00DF1F26">
      <w:pPr>
        <w:pStyle w:val="PargrafodaLista"/>
        <w:numPr>
          <w:ilvl w:val="0"/>
          <w:numId w:val="7"/>
        </w:numPr>
        <w:spacing w:line="360" w:lineRule="auto"/>
        <w:rPr>
          <w:rFonts w:ascii="Arial" w:hAnsi="Arial" w:cs="Arial"/>
          <w:b/>
          <w:bCs/>
          <w:sz w:val="24"/>
          <w:szCs w:val="24"/>
          <w:u w:val="single"/>
        </w:rPr>
      </w:pPr>
      <w:r w:rsidRPr="00683B62">
        <w:rPr>
          <w:rFonts w:ascii="Arial" w:hAnsi="Arial" w:cs="Arial"/>
          <w:b/>
          <w:bCs/>
          <w:sz w:val="24"/>
          <w:szCs w:val="24"/>
          <w:u w:val="single"/>
        </w:rPr>
        <w:t>Amenazas</w:t>
      </w:r>
    </w:p>
    <w:p w14:paraId="13EAF221"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lastRenderedPageBreak/>
        <w:t xml:space="preserve">En los siguientes campos, indique cuáles son las principales </w:t>
      </w:r>
      <w:r w:rsidRPr="00683B62">
        <w:rPr>
          <w:rFonts w:ascii="Arial" w:hAnsi="Arial" w:cs="Arial"/>
          <w:b/>
          <w:bCs/>
          <w:sz w:val="24"/>
          <w:szCs w:val="24"/>
        </w:rPr>
        <w:t>amenazas</w:t>
      </w:r>
      <w:r w:rsidRPr="00683B62">
        <w:rPr>
          <w:rFonts w:ascii="Arial" w:hAnsi="Arial" w:cs="Arial"/>
          <w:sz w:val="24"/>
          <w:szCs w:val="24"/>
        </w:rPr>
        <w:t xml:space="preserve"> relacionadas con la transición energética.</w:t>
      </w:r>
    </w:p>
    <w:p w14:paraId="37578679"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Complete 1 amenaza por campo.</w:t>
      </w:r>
    </w:p>
    <w:p w14:paraId="33CEA96C"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Complete tantos campos como considere relevantes, dejando los demás en blanco.</w:t>
      </w:r>
    </w:p>
    <w:p w14:paraId="1A46696E" w14:textId="77777777" w:rsidR="00DF1F26" w:rsidRPr="00683B62" w:rsidRDefault="00DF1F26" w:rsidP="00DF1F26">
      <w:pPr>
        <w:spacing w:line="360" w:lineRule="auto"/>
        <w:jc w:val="both"/>
        <w:rPr>
          <w:rFonts w:ascii="Arial" w:hAnsi="Arial" w:cs="Arial"/>
          <w:sz w:val="24"/>
          <w:szCs w:val="24"/>
        </w:rPr>
      </w:pPr>
      <w:r w:rsidRPr="00683B62">
        <w:rPr>
          <w:rFonts w:ascii="Arial" w:hAnsi="Arial" w:cs="Arial"/>
          <w:sz w:val="24"/>
          <w:szCs w:val="24"/>
        </w:rPr>
        <w:t>Recordatorio: Las '</w:t>
      </w:r>
      <w:r w:rsidRPr="00683B62">
        <w:rPr>
          <w:rFonts w:ascii="Arial" w:hAnsi="Arial" w:cs="Arial"/>
          <w:b/>
          <w:bCs/>
          <w:sz w:val="24"/>
          <w:szCs w:val="24"/>
        </w:rPr>
        <w:t>Amenazas</w:t>
      </w:r>
      <w:r w:rsidRPr="00683B62">
        <w:rPr>
          <w:rFonts w:ascii="Arial" w:hAnsi="Arial" w:cs="Arial"/>
          <w:sz w:val="24"/>
          <w:szCs w:val="24"/>
        </w:rPr>
        <w:t xml:space="preserve">' se refieren al </w:t>
      </w:r>
      <w:r w:rsidRPr="00683B62">
        <w:rPr>
          <w:rFonts w:ascii="Arial" w:hAnsi="Arial" w:cs="Arial"/>
          <w:b/>
          <w:bCs/>
          <w:sz w:val="24"/>
          <w:szCs w:val="24"/>
        </w:rPr>
        <w:t>entorno externo</w:t>
      </w:r>
      <w:r w:rsidRPr="00683B62">
        <w:rPr>
          <w:rFonts w:ascii="Arial" w:hAnsi="Arial" w:cs="Arial"/>
          <w:sz w:val="24"/>
          <w:szCs w:val="24"/>
        </w:rPr>
        <w:t xml:space="preserve"> del sector público. Pueden incluir aspectos relacionados con el mercado internacional, la geopolítica, las tendencias de mercado, los desafíos tecnológicos, las condiciones sociales y culturales, la falta de apoyo de la población, las condiciones económicas adversas, los riesgos ambientales y naturales, entre otros.</w:t>
      </w:r>
    </w:p>
    <w:p w14:paraId="1A476898" w14:textId="77777777" w:rsidR="00DF1F26" w:rsidRPr="00683B62" w:rsidRDefault="00DF1F26" w:rsidP="00DF1F26">
      <w:pPr>
        <w:rPr>
          <w:rFonts w:ascii="Arial" w:hAnsi="Arial" w:cs="Arial"/>
          <w:sz w:val="24"/>
          <w:szCs w:val="24"/>
        </w:rPr>
      </w:pPr>
      <w:r w:rsidRPr="00683B62">
        <w:rPr>
          <w:rFonts w:ascii="Arial" w:hAnsi="Arial" w:cs="Arial"/>
          <w:sz w:val="24"/>
          <w:szCs w:val="24"/>
        </w:rPr>
        <w:t>Amenaza 1/10</w:t>
      </w:r>
    </w:p>
    <w:p w14:paraId="40845B92" w14:textId="77777777" w:rsidR="00DF1F26" w:rsidRPr="00683B62" w:rsidRDefault="00DF1F26" w:rsidP="00DF1F26">
      <w:pPr>
        <w:rPr>
          <w:rFonts w:ascii="Arial" w:hAnsi="Arial" w:cs="Arial"/>
          <w:sz w:val="24"/>
          <w:szCs w:val="24"/>
        </w:rPr>
      </w:pPr>
      <w:r w:rsidRPr="00683B62">
        <w:rPr>
          <w:rFonts w:ascii="Arial" w:hAnsi="Arial" w:cs="Arial"/>
          <w:sz w:val="24"/>
          <w:szCs w:val="24"/>
        </w:rPr>
        <w:t>Amenaza 2/10</w:t>
      </w:r>
    </w:p>
    <w:p w14:paraId="30B9CD67" w14:textId="77777777" w:rsidR="00DF1F26" w:rsidRPr="00683B62" w:rsidRDefault="00DF1F26" w:rsidP="00DF1F26">
      <w:pPr>
        <w:rPr>
          <w:rFonts w:ascii="Arial" w:hAnsi="Arial" w:cs="Arial"/>
          <w:sz w:val="24"/>
          <w:szCs w:val="24"/>
        </w:rPr>
      </w:pPr>
      <w:r w:rsidRPr="00683B62">
        <w:rPr>
          <w:rFonts w:ascii="Arial" w:hAnsi="Arial" w:cs="Arial"/>
          <w:sz w:val="24"/>
          <w:szCs w:val="24"/>
        </w:rPr>
        <w:t>Amenaza 3/10</w:t>
      </w:r>
    </w:p>
    <w:p w14:paraId="6309A854" w14:textId="77777777" w:rsidR="00DF1F26" w:rsidRPr="00683B62" w:rsidRDefault="00DF1F26" w:rsidP="00DF1F26">
      <w:pPr>
        <w:rPr>
          <w:rFonts w:ascii="Arial" w:hAnsi="Arial" w:cs="Arial"/>
          <w:sz w:val="24"/>
          <w:szCs w:val="24"/>
        </w:rPr>
      </w:pPr>
      <w:r w:rsidRPr="00683B62">
        <w:rPr>
          <w:rFonts w:ascii="Arial" w:hAnsi="Arial" w:cs="Arial"/>
          <w:sz w:val="24"/>
          <w:szCs w:val="24"/>
        </w:rPr>
        <w:t>Amenaza 4/10</w:t>
      </w:r>
    </w:p>
    <w:p w14:paraId="048B9C66" w14:textId="77777777" w:rsidR="00DF1F26" w:rsidRPr="00683B62" w:rsidRDefault="00DF1F26" w:rsidP="00DF1F26">
      <w:pPr>
        <w:rPr>
          <w:rFonts w:ascii="Arial" w:hAnsi="Arial" w:cs="Arial"/>
          <w:sz w:val="24"/>
          <w:szCs w:val="24"/>
        </w:rPr>
      </w:pPr>
      <w:r w:rsidRPr="00683B62">
        <w:rPr>
          <w:rFonts w:ascii="Arial" w:hAnsi="Arial" w:cs="Arial"/>
          <w:sz w:val="24"/>
          <w:szCs w:val="24"/>
        </w:rPr>
        <w:t>Amenaza 5/10</w:t>
      </w:r>
    </w:p>
    <w:p w14:paraId="7AFBAE85" w14:textId="77777777" w:rsidR="00DF1F26" w:rsidRPr="00683B62" w:rsidRDefault="00DF1F26" w:rsidP="00DF1F26">
      <w:pPr>
        <w:rPr>
          <w:rFonts w:ascii="Arial" w:hAnsi="Arial" w:cs="Arial"/>
          <w:sz w:val="24"/>
          <w:szCs w:val="24"/>
        </w:rPr>
      </w:pPr>
      <w:r w:rsidRPr="00683B62">
        <w:rPr>
          <w:rFonts w:ascii="Arial" w:hAnsi="Arial" w:cs="Arial"/>
          <w:sz w:val="24"/>
          <w:szCs w:val="24"/>
        </w:rPr>
        <w:t>Amenaza 6/10</w:t>
      </w:r>
    </w:p>
    <w:p w14:paraId="246330BC" w14:textId="77777777" w:rsidR="00DF1F26" w:rsidRPr="00683B62" w:rsidRDefault="00DF1F26" w:rsidP="00DF1F26">
      <w:pPr>
        <w:rPr>
          <w:rFonts w:ascii="Arial" w:hAnsi="Arial" w:cs="Arial"/>
          <w:sz w:val="24"/>
          <w:szCs w:val="24"/>
        </w:rPr>
      </w:pPr>
      <w:r w:rsidRPr="00683B62">
        <w:rPr>
          <w:rFonts w:ascii="Arial" w:hAnsi="Arial" w:cs="Arial"/>
          <w:sz w:val="24"/>
          <w:szCs w:val="24"/>
        </w:rPr>
        <w:t>Amenaza 7/10</w:t>
      </w:r>
    </w:p>
    <w:p w14:paraId="0C515F10" w14:textId="77777777" w:rsidR="00DF1F26" w:rsidRPr="00683B62" w:rsidRDefault="00DF1F26" w:rsidP="00DF1F26">
      <w:pPr>
        <w:rPr>
          <w:rFonts w:ascii="Arial" w:hAnsi="Arial" w:cs="Arial"/>
          <w:sz w:val="24"/>
          <w:szCs w:val="24"/>
        </w:rPr>
      </w:pPr>
      <w:r w:rsidRPr="00683B62">
        <w:rPr>
          <w:rFonts w:ascii="Arial" w:hAnsi="Arial" w:cs="Arial"/>
          <w:sz w:val="24"/>
          <w:szCs w:val="24"/>
        </w:rPr>
        <w:t>Amenaza 8/10</w:t>
      </w:r>
    </w:p>
    <w:p w14:paraId="28B89639" w14:textId="77777777" w:rsidR="00DF1F26" w:rsidRPr="00683B62" w:rsidRDefault="00DF1F26" w:rsidP="00DF1F26">
      <w:pPr>
        <w:rPr>
          <w:rFonts w:ascii="Arial" w:hAnsi="Arial" w:cs="Arial"/>
          <w:sz w:val="24"/>
          <w:szCs w:val="24"/>
        </w:rPr>
      </w:pPr>
      <w:r w:rsidRPr="00683B62">
        <w:rPr>
          <w:rFonts w:ascii="Arial" w:hAnsi="Arial" w:cs="Arial"/>
          <w:sz w:val="24"/>
          <w:szCs w:val="24"/>
        </w:rPr>
        <w:t>Amenaza 9/10</w:t>
      </w:r>
    </w:p>
    <w:p w14:paraId="431863D5" w14:textId="600EDA25" w:rsidR="00DF1F26" w:rsidRPr="00683B62" w:rsidRDefault="00DF1F26" w:rsidP="00DF1F26">
      <w:pPr>
        <w:rPr>
          <w:rFonts w:ascii="Arial" w:hAnsi="Arial" w:cs="Arial"/>
          <w:sz w:val="24"/>
          <w:szCs w:val="24"/>
        </w:rPr>
      </w:pPr>
      <w:r w:rsidRPr="00683B62">
        <w:rPr>
          <w:rFonts w:ascii="Arial" w:hAnsi="Arial" w:cs="Arial"/>
          <w:sz w:val="24"/>
          <w:szCs w:val="24"/>
        </w:rPr>
        <w:t>Amenaza 10/10</w:t>
      </w:r>
    </w:p>
    <w:p w14:paraId="47DB690E" w14:textId="34D3AEF5" w:rsidR="00C32505" w:rsidRPr="00DF1F26" w:rsidRDefault="00DF1F26">
      <w:pPr>
        <w:rPr>
          <w:rFonts w:ascii="Arial" w:hAnsi="Arial" w:cs="Arial"/>
          <w:sz w:val="24"/>
          <w:szCs w:val="24"/>
        </w:rPr>
      </w:pPr>
      <w:r w:rsidRPr="00683B62">
        <w:rPr>
          <w:rFonts w:ascii="Arial" w:hAnsi="Arial" w:cs="Arial"/>
          <w:sz w:val="24"/>
          <w:szCs w:val="24"/>
        </w:rPr>
        <w:t>¡Gracias por participar en nuestra encuesta!</w:t>
      </w:r>
    </w:p>
    <w:sectPr w:rsidR="00C32505" w:rsidRPr="00DF1F2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68639" w14:textId="77777777" w:rsidR="00CF281F" w:rsidRPr="00683B62" w:rsidRDefault="00CF281F" w:rsidP="00AF6151">
      <w:pPr>
        <w:spacing w:after="0" w:line="240" w:lineRule="auto"/>
      </w:pPr>
      <w:r w:rsidRPr="00683B62">
        <w:separator/>
      </w:r>
    </w:p>
  </w:endnote>
  <w:endnote w:type="continuationSeparator" w:id="0">
    <w:p w14:paraId="1C22FA3A" w14:textId="77777777" w:rsidR="00CF281F" w:rsidRPr="00683B62" w:rsidRDefault="00CF281F" w:rsidP="00AF6151">
      <w:pPr>
        <w:spacing w:after="0" w:line="240" w:lineRule="auto"/>
      </w:pPr>
      <w:r w:rsidRPr="00683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141C3" w14:textId="64A79AEB" w:rsidR="00AF6151" w:rsidRPr="00683B62" w:rsidRDefault="00C66346">
    <w:pPr>
      <w:pStyle w:val="Rodap"/>
    </w:pPr>
    <w:r w:rsidRPr="00683B62">
      <w:drawing>
        <wp:anchor distT="0" distB="0" distL="114300" distR="114300" simplePos="0" relativeHeight="251661312" behindDoc="0" locked="0" layoutInCell="1" allowOverlap="1" wp14:anchorId="6226065C" wp14:editId="3D07A29D">
          <wp:simplePos x="0" y="0"/>
          <wp:positionH relativeFrom="page">
            <wp:align>left</wp:align>
          </wp:positionH>
          <wp:positionV relativeFrom="page">
            <wp:align>bottom</wp:align>
          </wp:positionV>
          <wp:extent cx="7642990" cy="795016"/>
          <wp:effectExtent l="0" t="0" r="0" b="5715"/>
          <wp:wrapSquare wrapText="bothSides"/>
          <wp:docPr id="27844786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990" cy="7950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2F8EC" w14:textId="6265562B" w:rsidR="00AF6151" w:rsidRPr="00683B62" w:rsidRDefault="00AF61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34D2C" w14:textId="77777777" w:rsidR="00CF281F" w:rsidRPr="00683B62" w:rsidRDefault="00CF281F" w:rsidP="00AF6151">
      <w:pPr>
        <w:spacing w:after="0" w:line="240" w:lineRule="auto"/>
      </w:pPr>
      <w:r w:rsidRPr="00683B62">
        <w:separator/>
      </w:r>
    </w:p>
  </w:footnote>
  <w:footnote w:type="continuationSeparator" w:id="0">
    <w:p w14:paraId="785B8BC8" w14:textId="77777777" w:rsidR="00CF281F" w:rsidRPr="00683B62" w:rsidRDefault="00CF281F" w:rsidP="00AF6151">
      <w:pPr>
        <w:spacing w:after="0" w:line="240" w:lineRule="auto"/>
      </w:pPr>
      <w:r w:rsidRPr="00683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678E8" w14:textId="77777777" w:rsidR="00A75E28" w:rsidRPr="00683B62" w:rsidRDefault="00A75E28" w:rsidP="00DF1F26">
    <w:pPr>
      <w:pStyle w:val="Cabealho"/>
    </w:pPr>
  </w:p>
  <w:p w14:paraId="3859AF60" w14:textId="77777777" w:rsidR="00A75E28" w:rsidRPr="00683B62" w:rsidRDefault="00A75E28" w:rsidP="00DF1F26">
    <w:pPr>
      <w:pStyle w:val="Cabealho"/>
    </w:pPr>
  </w:p>
  <w:p w14:paraId="00F1FAEE" w14:textId="77777777" w:rsidR="00A75E28" w:rsidRPr="00683B62" w:rsidRDefault="00A75E28" w:rsidP="00DF1F26">
    <w:pPr>
      <w:pStyle w:val="Cabealho"/>
    </w:pPr>
  </w:p>
  <w:p w14:paraId="115110AF" w14:textId="77777777" w:rsidR="00A75E28" w:rsidRPr="00683B62" w:rsidRDefault="00A75E28" w:rsidP="00DF1F26">
    <w:pPr>
      <w:pStyle w:val="Cabealho"/>
    </w:pPr>
  </w:p>
  <w:p w14:paraId="242F06DB" w14:textId="77777777" w:rsidR="00A75E28" w:rsidRPr="00683B62" w:rsidRDefault="00A75E28" w:rsidP="00DF1F26">
    <w:pPr>
      <w:pStyle w:val="Cabealho"/>
    </w:pPr>
  </w:p>
  <w:p w14:paraId="5C4C7147" w14:textId="77777777" w:rsidR="00A75E28" w:rsidRPr="00683B62" w:rsidRDefault="00A75E28" w:rsidP="00DF1F26">
    <w:pPr>
      <w:pStyle w:val="Cabealho"/>
    </w:pPr>
  </w:p>
  <w:p w14:paraId="27456829" w14:textId="77777777" w:rsidR="00A75E28" w:rsidRPr="00683B62" w:rsidRDefault="00A75E28" w:rsidP="00DF1F26">
    <w:pPr>
      <w:pStyle w:val="Cabealho"/>
    </w:pPr>
  </w:p>
  <w:p w14:paraId="357A61C6" w14:textId="77777777" w:rsidR="00A75E28" w:rsidRPr="00683B62" w:rsidRDefault="00A75E28" w:rsidP="00DF1F26">
    <w:pPr>
      <w:pStyle w:val="Cabealho"/>
    </w:pPr>
  </w:p>
  <w:p w14:paraId="7B08BF89" w14:textId="77777777" w:rsidR="00A75E28" w:rsidRPr="00683B62" w:rsidRDefault="00A75E28" w:rsidP="00DF1F26">
    <w:pPr>
      <w:pStyle w:val="Cabealho"/>
    </w:pPr>
  </w:p>
  <w:p w14:paraId="7D1AC8EE" w14:textId="77777777" w:rsidR="00A75E28" w:rsidRPr="00683B62" w:rsidRDefault="00A75E28" w:rsidP="00DF1F26">
    <w:pPr>
      <w:pStyle w:val="Cabealho"/>
    </w:pPr>
  </w:p>
  <w:p w14:paraId="191A8B97" w14:textId="079B464E" w:rsidR="00AF6151" w:rsidRPr="00683B62" w:rsidRDefault="00A75E28" w:rsidP="00DF1F26">
    <w:pPr>
      <w:pStyle w:val="Cabealho"/>
    </w:pPr>
    <w:r w:rsidRPr="00683B62">
      <w:drawing>
        <wp:anchor distT="0" distB="0" distL="114300" distR="114300" simplePos="0" relativeHeight="251660288" behindDoc="0" locked="0" layoutInCell="1" allowOverlap="1" wp14:anchorId="0AAB30D5" wp14:editId="1E5F593B">
          <wp:simplePos x="0" y="0"/>
          <wp:positionH relativeFrom="page">
            <wp:align>right</wp:align>
          </wp:positionH>
          <wp:positionV relativeFrom="margin">
            <wp:posOffset>-2723515</wp:posOffset>
          </wp:positionV>
          <wp:extent cx="7629525" cy="2543175"/>
          <wp:effectExtent l="0" t="0" r="9525" b="9525"/>
          <wp:wrapSquare wrapText="bothSides"/>
          <wp:docPr id="7023491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49110" name="Imagem 702349110"/>
                  <pic:cNvPicPr/>
                </pic:nvPicPr>
                <pic:blipFill>
                  <a:blip r:embed="rId1"/>
                  <a:stretch>
                    <a:fillRect/>
                  </a:stretch>
                </pic:blipFill>
                <pic:spPr>
                  <a:xfrm>
                    <a:off x="0" y="0"/>
                    <a:ext cx="7629525" cy="2543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54E"/>
    <w:multiLevelType w:val="hybridMultilevel"/>
    <w:tmpl w:val="3B0A59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732F91"/>
    <w:multiLevelType w:val="hybridMultilevel"/>
    <w:tmpl w:val="02BC2862"/>
    <w:lvl w:ilvl="0" w:tplc="FD707182">
      <w:start w:val="1"/>
      <w:numFmt w:val="decimal"/>
      <w:lvlText w:val="%1."/>
      <w:lvlJc w:val="left"/>
      <w:pPr>
        <w:ind w:left="360" w:hanging="360"/>
      </w:pPr>
      <w:rPr>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3E0A33A3"/>
    <w:multiLevelType w:val="multilevel"/>
    <w:tmpl w:val="59883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27781"/>
    <w:multiLevelType w:val="hybridMultilevel"/>
    <w:tmpl w:val="C272456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C314CF"/>
    <w:multiLevelType w:val="multilevel"/>
    <w:tmpl w:val="D960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D5503"/>
    <w:multiLevelType w:val="hybridMultilevel"/>
    <w:tmpl w:val="1D7EAD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CB92BA4"/>
    <w:multiLevelType w:val="hybridMultilevel"/>
    <w:tmpl w:val="4E5C902E"/>
    <w:lvl w:ilvl="0" w:tplc="75F6D3E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909074432">
    <w:abstractNumId w:val="0"/>
  </w:num>
  <w:num w:numId="2" w16cid:durableId="553200463">
    <w:abstractNumId w:val="5"/>
  </w:num>
  <w:num w:numId="3" w16cid:durableId="904952086">
    <w:abstractNumId w:val="6"/>
  </w:num>
  <w:num w:numId="4" w16cid:durableId="641665317">
    <w:abstractNumId w:val="3"/>
  </w:num>
  <w:num w:numId="5" w16cid:durableId="10424078">
    <w:abstractNumId w:val="2"/>
  </w:num>
  <w:num w:numId="6" w16cid:durableId="495386752">
    <w:abstractNumId w:val="4"/>
  </w:num>
  <w:num w:numId="7" w16cid:durableId="36510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51"/>
    <w:rsid w:val="001F72B2"/>
    <w:rsid w:val="002D6E07"/>
    <w:rsid w:val="00313BCB"/>
    <w:rsid w:val="003258AC"/>
    <w:rsid w:val="003667F3"/>
    <w:rsid w:val="004521BE"/>
    <w:rsid w:val="00466FFB"/>
    <w:rsid w:val="00476215"/>
    <w:rsid w:val="00547E77"/>
    <w:rsid w:val="00683B62"/>
    <w:rsid w:val="006D0134"/>
    <w:rsid w:val="006D5663"/>
    <w:rsid w:val="00750AF0"/>
    <w:rsid w:val="0076785B"/>
    <w:rsid w:val="00877254"/>
    <w:rsid w:val="00891C50"/>
    <w:rsid w:val="008D580B"/>
    <w:rsid w:val="00950EA6"/>
    <w:rsid w:val="00992041"/>
    <w:rsid w:val="009C508F"/>
    <w:rsid w:val="009E6382"/>
    <w:rsid w:val="009F1499"/>
    <w:rsid w:val="00A75E28"/>
    <w:rsid w:val="00AD429D"/>
    <w:rsid w:val="00AF6151"/>
    <w:rsid w:val="00B0726E"/>
    <w:rsid w:val="00BC6EEC"/>
    <w:rsid w:val="00C32505"/>
    <w:rsid w:val="00C66346"/>
    <w:rsid w:val="00CF281F"/>
    <w:rsid w:val="00D13A7F"/>
    <w:rsid w:val="00D476E5"/>
    <w:rsid w:val="00DF1F26"/>
    <w:rsid w:val="00E3171C"/>
    <w:rsid w:val="00EB6DCF"/>
    <w:rsid w:val="00F536D2"/>
    <w:rsid w:val="00F84B60"/>
    <w:rsid w:val="00FC5F78"/>
    <w:rsid w:val="00FC7E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26E0"/>
  <w15:chartTrackingRefBased/>
  <w15:docId w15:val="{F30EF3AC-FEB7-4F32-AB5A-33C8C351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har"/>
    <w:uiPriority w:val="9"/>
    <w:qFormat/>
    <w:rsid w:val="00AF6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F6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F61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F61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F61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F61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61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61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61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615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F615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F615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F615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F615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F61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61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61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6151"/>
    <w:rPr>
      <w:rFonts w:eastAsiaTheme="majorEastAsia" w:cstheme="majorBidi"/>
      <w:color w:val="272727" w:themeColor="text1" w:themeTint="D8"/>
    </w:rPr>
  </w:style>
  <w:style w:type="paragraph" w:styleId="Ttulo">
    <w:name w:val="Title"/>
    <w:basedOn w:val="Normal"/>
    <w:next w:val="Normal"/>
    <w:link w:val="TtuloChar"/>
    <w:uiPriority w:val="10"/>
    <w:qFormat/>
    <w:rsid w:val="00AF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61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61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61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6151"/>
    <w:pPr>
      <w:spacing w:before="160"/>
      <w:jc w:val="center"/>
    </w:pPr>
    <w:rPr>
      <w:i/>
      <w:iCs/>
      <w:color w:val="404040" w:themeColor="text1" w:themeTint="BF"/>
    </w:rPr>
  </w:style>
  <w:style w:type="character" w:customStyle="1" w:styleId="CitaoChar">
    <w:name w:val="Citação Char"/>
    <w:basedOn w:val="Fontepargpadro"/>
    <w:link w:val="Citao"/>
    <w:uiPriority w:val="29"/>
    <w:rsid w:val="00AF6151"/>
    <w:rPr>
      <w:i/>
      <w:iCs/>
      <w:color w:val="404040" w:themeColor="text1" w:themeTint="BF"/>
    </w:rPr>
  </w:style>
  <w:style w:type="paragraph" w:styleId="PargrafodaLista">
    <w:name w:val="List Paragraph"/>
    <w:basedOn w:val="Normal"/>
    <w:uiPriority w:val="34"/>
    <w:qFormat/>
    <w:rsid w:val="00AF6151"/>
    <w:pPr>
      <w:ind w:left="720"/>
      <w:contextualSpacing/>
    </w:pPr>
  </w:style>
  <w:style w:type="character" w:styleId="nfaseIntensa">
    <w:name w:val="Intense Emphasis"/>
    <w:basedOn w:val="Fontepargpadro"/>
    <w:uiPriority w:val="21"/>
    <w:qFormat/>
    <w:rsid w:val="00AF6151"/>
    <w:rPr>
      <w:i/>
      <w:iCs/>
      <w:color w:val="2F5496" w:themeColor="accent1" w:themeShade="BF"/>
    </w:rPr>
  </w:style>
  <w:style w:type="paragraph" w:styleId="CitaoIntensa">
    <w:name w:val="Intense Quote"/>
    <w:basedOn w:val="Normal"/>
    <w:next w:val="Normal"/>
    <w:link w:val="CitaoIntensaChar"/>
    <w:uiPriority w:val="30"/>
    <w:qFormat/>
    <w:rsid w:val="00AF6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F6151"/>
    <w:rPr>
      <w:i/>
      <w:iCs/>
      <w:color w:val="2F5496" w:themeColor="accent1" w:themeShade="BF"/>
    </w:rPr>
  </w:style>
  <w:style w:type="character" w:styleId="RefernciaIntensa">
    <w:name w:val="Intense Reference"/>
    <w:basedOn w:val="Fontepargpadro"/>
    <w:uiPriority w:val="32"/>
    <w:qFormat/>
    <w:rsid w:val="00AF6151"/>
    <w:rPr>
      <w:b/>
      <w:bCs/>
      <w:smallCaps/>
      <w:color w:val="2F5496" w:themeColor="accent1" w:themeShade="BF"/>
      <w:spacing w:val="5"/>
    </w:rPr>
  </w:style>
  <w:style w:type="paragraph" w:styleId="Cabealho">
    <w:name w:val="header"/>
    <w:basedOn w:val="Normal"/>
    <w:link w:val="CabealhoChar"/>
    <w:uiPriority w:val="99"/>
    <w:unhideWhenUsed/>
    <w:rsid w:val="00AF61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151"/>
  </w:style>
  <w:style w:type="paragraph" w:styleId="Rodap">
    <w:name w:val="footer"/>
    <w:basedOn w:val="Normal"/>
    <w:link w:val="RodapChar"/>
    <w:uiPriority w:val="99"/>
    <w:unhideWhenUsed/>
    <w:rsid w:val="00AF6151"/>
    <w:pPr>
      <w:tabs>
        <w:tab w:val="center" w:pos="4252"/>
        <w:tab w:val="right" w:pos="8504"/>
      </w:tabs>
      <w:spacing w:after="0" w:line="240" w:lineRule="auto"/>
    </w:pPr>
  </w:style>
  <w:style w:type="character" w:customStyle="1" w:styleId="RodapChar">
    <w:name w:val="Rodapé Char"/>
    <w:basedOn w:val="Fontepargpadro"/>
    <w:link w:val="Rodap"/>
    <w:uiPriority w:val="99"/>
    <w:rsid w:val="00AF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15920">
      <w:bodyDiv w:val="1"/>
      <w:marLeft w:val="0"/>
      <w:marRight w:val="0"/>
      <w:marTop w:val="0"/>
      <w:marBottom w:val="0"/>
      <w:divBdr>
        <w:top w:val="none" w:sz="0" w:space="0" w:color="auto"/>
        <w:left w:val="none" w:sz="0" w:space="0" w:color="auto"/>
        <w:bottom w:val="none" w:sz="0" w:space="0" w:color="auto"/>
        <w:right w:val="none" w:sz="0" w:space="0" w:color="auto"/>
      </w:divBdr>
    </w:div>
    <w:div w:id="226693835">
      <w:bodyDiv w:val="1"/>
      <w:marLeft w:val="0"/>
      <w:marRight w:val="0"/>
      <w:marTop w:val="0"/>
      <w:marBottom w:val="0"/>
      <w:divBdr>
        <w:top w:val="none" w:sz="0" w:space="0" w:color="auto"/>
        <w:left w:val="none" w:sz="0" w:space="0" w:color="auto"/>
        <w:bottom w:val="none" w:sz="0" w:space="0" w:color="auto"/>
        <w:right w:val="none" w:sz="0" w:space="0" w:color="auto"/>
      </w:divBdr>
    </w:div>
    <w:div w:id="337659188">
      <w:bodyDiv w:val="1"/>
      <w:marLeft w:val="0"/>
      <w:marRight w:val="0"/>
      <w:marTop w:val="0"/>
      <w:marBottom w:val="0"/>
      <w:divBdr>
        <w:top w:val="none" w:sz="0" w:space="0" w:color="auto"/>
        <w:left w:val="none" w:sz="0" w:space="0" w:color="auto"/>
        <w:bottom w:val="none" w:sz="0" w:space="0" w:color="auto"/>
        <w:right w:val="none" w:sz="0" w:space="0" w:color="auto"/>
      </w:divBdr>
    </w:div>
    <w:div w:id="368603361">
      <w:bodyDiv w:val="1"/>
      <w:marLeft w:val="0"/>
      <w:marRight w:val="0"/>
      <w:marTop w:val="0"/>
      <w:marBottom w:val="0"/>
      <w:divBdr>
        <w:top w:val="none" w:sz="0" w:space="0" w:color="auto"/>
        <w:left w:val="none" w:sz="0" w:space="0" w:color="auto"/>
        <w:bottom w:val="none" w:sz="0" w:space="0" w:color="auto"/>
        <w:right w:val="none" w:sz="0" w:space="0" w:color="auto"/>
      </w:divBdr>
      <w:divsChild>
        <w:div w:id="807287826">
          <w:marLeft w:val="0"/>
          <w:marRight w:val="0"/>
          <w:marTop w:val="0"/>
          <w:marBottom w:val="0"/>
          <w:divBdr>
            <w:top w:val="none" w:sz="0" w:space="0" w:color="auto"/>
            <w:left w:val="none" w:sz="0" w:space="0" w:color="auto"/>
            <w:bottom w:val="none" w:sz="0" w:space="0" w:color="auto"/>
            <w:right w:val="none" w:sz="0" w:space="0" w:color="auto"/>
          </w:divBdr>
          <w:divsChild>
            <w:div w:id="1052729582">
              <w:marLeft w:val="0"/>
              <w:marRight w:val="0"/>
              <w:marTop w:val="0"/>
              <w:marBottom w:val="0"/>
              <w:divBdr>
                <w:top w:val="none" w:sz="0" w:space="0" w:color="auto"/>
                <w:left w:val="none" w:sz="0" w:space="0" w:color="auto"/>
                <w:bottom w:val="none" w:sz="0" w:space="0" w:color="auto"/>
                <w:right w:val="none" w:sz="0" w:space="0" w:color="auto"/>
              </w:divBdr>
              <w:divsChild>
                <w:div w:id="556479873">
                  <w:marLeft w:val="0"/>
                  <w:marRight w:val="0"/>
                  <w:marTop w:val="0"/>
                  <w:marBottom w:val="0"/>
                  <w:divBdr>
                    <w:top w:val="none" w:sz="0" w:space="0" w:color="auto"/>
                    <w:left w:val="none" w:sz="0" w:space="0" w:color="auto"/>
                    <w:bottom w:val="none" w:sz="0" w:space="0" w:color="auto"/>
                    <w:right w:val="none" w:sz="0" w:space="0" w:color="auto"/>
                  </w:divBdr>
                  <w:divsChild>
                    <w:div w:id="1120800693">
                      <w:marLeft w:val="0"/>
                      <w:marRight w:val="0"/>
                      <w:marTop w:val="0"/>
                      <w:marBottom w:val="0"/>
                      <w:divBdr>
                        <w:top w:val="none" w:sz="0" w:space="0" w:color="auto"/>
                        <w:left w:val="none" w:sz="0" w:space="0" w:color="auto"/>
                        <w:bottom w:val="none" w:sz="0" w:space="0" w:color="auto"/>
                        <w:right w:val="none" w:sz="0" w:space="0" w:color="auto"/>
                      </w:divBdr>
                      <w:divsChild>
                        <w:div w:id="221871348">
                          <w:marLeft w:val="0"/>
                          <w:marRight w:val="0"/>
                          <w:marTop w:val="0"/>
                          <w:marBottom w:val="0"/>
                          <w:divBdr>
                            <w:top w:val="none" w:sz="0" w:space="0" w:color="auto"/>
                            <w:left w:val="none" w:sz="0" w:space="0" w:color="auto"/>
                            <w:bottom w:val="none" w:sz="0" w:space="0" w:color="auto"/>
                            <w:right w:val="none" w:sz="0" w:space="0" w:color="auto"/>
                          </w:divBdr>
                          <w:divsChild>
                            <w:div w:id="7219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22019">
      <w:bodyDiv w:val="1"/>
      <w:marLeft w:val="0"/>
      <w:marRight w:val="0"/>
      <w:marTop w:val="0"/>
      <w:marBottom w:val="0"/>
      <w:divBdr>
        <w:top w:val="none" w:sz="0" w:space="0" w:color="auto"/>
        <w:left w:val="none" w:sz="0" w:space="0" w:color="auto"/>
        <w:bottom w:val="none" w:sz="0" w:space="0" w:color="auto"/>
        <w:right w:val="none" w:sz="0" w:space="0" w:color="auto"/>
      </w:divBdr>
    </w:div>
    <w:div w:id="1021931302">
      <w:bodyDiv w:val="1"/>
      <w:marLeft w:val="0"/>
      <w:marRight w:val="0"/>
      <w:marTop w:val="0"/>
      <w:marBottom w:val="0"/>
      <w:divBdr>
        <w:top w:val="none" w:sz="0" w:space="0" w:color="auto"/>
        <w:left w:val="none" w:sz="0" w:space="0" w:color="auto"/>
        <w:bottom w:val="none" w:sz="0" w:space="0" w:color="auto"/>
        <w:right w:val="none" w:sz="0" w:space="0" w:color="auto"/>
      </w:divBdr>
    </w:div>
    <w:div w:id="1044871915">
      <w:bodyDiv w:val="1"/>
      <w:marLeft w:val="0"/>
      <w:marRight w:val="0"/>
      <w:marTop w:val="0"/>
      <w:marBottom w:val="0"/>
      <w:divBdr>
        <w:top w:val="none" w:sz="0" w:space="0" w:color="auto"/>
        <w:left w:val="none" w:sz="0" w:space="0" w:color="auto"/>
        <w:bottom w:val="none" w:sz="0" w:space="0" w:color="auto"/>
        <w:right w:val="none" w:sz="0" w:space="0" w:color="auto"/>
      </w:divBdr>
    </w:div>
    <w:div w:id="1049837899">
      <w:bodyDiv w:val="1"/>
      <w:marLeft w:val="0"/>
      <w:marRight w:val="0"/>
      <w:marTop w:val="0"/>
      <w:marBottom w:val="0"/>
      <w:divBdr>
        <w:top w:val="none" w:sz="0" w:space="0" w:color="auto"/>
        <w:left w:val="none" w:sz="0" w:space="0" w:color="auto"/>
        <w:bottom w:val="none" w:sz="0" w:space="0" w:color="auto"/>
        <w:right w:val="none" w:sz="0" w:space="0" w:color="auto"/>
      </w:divBdr>
    </w:div>
    <w:div w:id="1551070632">
      <w:bodyDiv w:val="1"/>
      <w:marLeft w:val="0"/>
      <w:marRight w:val="0"/>
      <w:marTop w:val="0"/>
      <w:marBottom w:val="0"/>
      <w:divBdr>
        <w:top w:val="none" w:sz="0" w:space="0" w:color="auto"/>
        <w:left w:val="none" w:sz="0" w:space="0" w:color="auto"/>
        <w:bottom w:val="none" w:sz="0" w:space="0" w:color="auto"/>
        <w:right w:val="none" w:sz="0" w:space="0" w:color="auto"/>
      </w:divBdr>
    </w:div>
    <w:div w:id="1636714027">
      <w:bodyDiv w:val="1"/>
      <w:marLeft w:val="0"/>
      <w:marRight w:val="0"/>
      <w:marTop w:val="0"/>
      <w:marBottom w:val="0"/>
      <w:divBdr>
        <w:top w:val="none" w:sz="0" w:space="0" w:color="auto"/>
        <w:left w:val="none" w:sz="0" w:space="0" w:color="auto"/>
        <w:bottom w:val="none" w:sz="0" w:space="0" w:color="auto"/>
        <w:right w:val="none" w:sz="0" w:space="0" w:color="auto"/>
      </w:divBdr>
    </w:div>
    <w:div w:id="1645236595">
      <w:bodyDiv w:val="1"/>
      <w:marLeft w:val="0"/>
      <w:marRight w:val="0"/>
      <w:marTop w:val="0"/>
      <w:marBottom w:val="0"/>
      <w:divBdr>
        <w:top w:val="none" w:sz="0" w:space="0" w:color="auto"/>
        <w:left w:val="none" w:sz="0" w:space="0" w:color="auto"/>
        <w:bottom w:val="none" w:sz="0" w:space="0" w:color="auto"/>
        <w:right w:val="none" w:sz="0" w:space="0" w:color="auto"/>
      </w:divBdr>
    </w:div>
    <w:div w:id="1862469212">
      <w:bodyDiv w:val="1"/>
      <w:marLeft w:val="0"/>
      <w:marRight w:val="0"/>
      <w:marTop w:val="0"/>
      <w:marBottom w:val="0"/>
      <w:divBdr>
        <w:top w:val="none" w:sz="0" w:space="0" w:color="auto"/>
        <w:left w:val="none" w:sz="0" w:space="0" w:color="auto"/>
        <w:bottom w:val="none" w:sz="0" w:space="0" w:color="auto"/>
        <w:right w:val="none" w:sz="0" w:space="0" w:color="auto"/>
      </w:divBdr>
      <w:divsChild>
        <w:div w:id="1922445758">
          <w:marLeft w:val="0"/>
          <w:marRight w:val="0"/>
          <w:marTop w:val="0"/>
          <w:marBottom w:val="0"/>
          <w:divBdr>
            <w:top w:val="none" w:sz="0" w:space="0" w:color="auto"/>
            <w:left w:val="none" w:sz="0" w:space="0" w:color="auto"/>
            <w:bottom w:val="none" w:sz="0" w:space="0" w:color="auto"/>
            <w:right w:val="none" w:sz="0" w:space="0" w:color="auto"/>
          </w:divBdr>
          <w:divsChild>
            <w:div w:id="913205508">
              <w:marLeft w:val="0"/>
              <w:marRight w:val="0"/>
              <w:marTop w:val="0"/>
              <w:marBottom w:val="0"/>
              <w:divBdr>
                <w:top w:val="none" w:sz="0" w:space="0" w:color="auto"/>
                <w:left w:val="none" w:sz="0" w:space="0" w:color="auto"/>
                <w:bottom w:val="none" w:sz="0" w:space="0" w:color="auto"/>
                <w:right w:val="none" w:sz="0" w:space="0" w:color="auto"/>
              </w:divBdr>
              <w:divsChild>
                <w:div w:id="1080832028">
                  <w:marLeft w:val="0"/>
                  <w:marRight w:val="0"/>
                  <w:marTop w:val="0"/>
                  <w:marBottom w:val="0"/>
                  <w:divBdr>
                    <w:top w:val="none" w:sz="0" w:space="0" w:color="auto"/>
                    <w:left w:val="none" w:sz="0" w:space="0" w:color="auto"/>
                    <w:bottom w:val="none" w:sz="0" w:space="0" w:color="auto"/>
                    <w:right w:val="none" w:sz="0" w:space="0" w:color="auto"/>
                  </w:divBdr>
                  <w:divsChild>
                    <w:div w:id="882909361">
                      <w:marLeft w:val="0"/>
                      <w:marRight w:val="0"/>
                      <w:marTop w:val="0"/>
                      <w:marBottom w:val="0"/>
                      <w:divBdr>
                        <w:top w:val="none" w:sz="0" w:space="0" w:color="auto"/>
                        <w:left w:val="none" w:sz="0" w:space="0" w:color="auto"/>
                        <w:bottom w:val="none" w:sz="0" w:space="0" w:color="auto"/>
                        <w:right w:val="none" w:sz="0" w:space="0" w:color="auto"/>
                      </w:divBdr>
                      <w:divsChild>
                        <w:div w:id="815220215">
                          <w:marLeft w:val="0"/>
                          <w:marRight w:val="0"/>
                          <w:marTop w:val="0"/>
                          <w:marBottom w:val="0"/>
                          <w:divBdr>
                            <w:top w:val="none" w:sz="0" w:space="0" w:color="auto"/>
                            <w:left w:val="none" w:sz="0" w:space="0" w:color="auto"/>
                            <w:bottom w:val="none" w:sz="0" w:space="0" w:color="auto"/>
                            <w:right w:val="none" w:sz="0" w:space="0" w:color="auto"/>
                          </w:divBdr>
                          <w:divsChild>
                            <w:div w:id="1299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76e2e4-eeb4-4170-9e7c-98394b1c5e02">
      <Terms xmlns="http://schemas.microsoft.com/office/infopath/2007/PartnerControls"/>
    </lcf76f155ced4ddcb4097134ff3c332f>
    <TaxCatchAll xmlns="3540e4c0-8285-40e1-81c1-d907a126b4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8E5B769F1837948A7CB9B4A2520CD12" ma:contentTypeVersion="14" ma:contentTypeDescription="Crie um novo documento." ma:contentTypeScope="" ma:versionID="93d265e639b7ff17edc8baa8ff6a3c50">
  <xsd:schema xmlns:xsd="http://www.w3.org/2001/XMLSchema" xmlns:xs="http://www.w3.org/2001/XMLSchema" xmlns:p="http://schemas.microsoft.com/office/2006/metadata/properties" xmlns:ns2="6d76e2e4-eeb4-4170-9e7c-98394b1c5e02" xmlns:ns3="3540e4c0-8285-40e1-81c1-d907a126b4be" targetNamespace="http://schemas.microsoft.com/office/2006/metadata/properties" ma:root="true" ma:fieldsID="28f350d3b0164d2badf331cfc7cb341f" ns2:_="" ns3:_="">
    <xsd:import namespace="6d76e2e4-eeb4-4170-9e7c-98394b1c5e02"/>
    <xsd:import namespace="3540e4c0-8285-40e1-81c1-d907a126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6e2e4-eeb4-4170-9e7c-98394b1c5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67cb4b0-d69b-4455-a2ce-c5ad0eb209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0e4c0-8285-40e1-81c1-d907a126b4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fbca91-ba74-4665-b73a-71f827903a0e}" ma:internalName="TaxCatchAll" ma:showField="CatchAllData" ma:web="3540e4c0-8285-40e1-81c1-d907a126b4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A85E5-575A-4C81-9F03-FD0FD534569D}">
  <ds:schemaRefs>
    <ds:schemaRef ds:uri="http://schemas.microsoft.com/sharepoint/v3/contenttype/forms"/>
  </ds:schemaRefs>
</ds:datastoreItem>
</file>

<file path=customXml/itemProps2.xml><?xml version="1.0" encoding="utf-8"?>
<ds:datastoreItem xmlns:ds="http://schemas.openxmlformats.org/officeDocument/2006/customXml" ds:itemID="{A8D91A91-F2D3-46DA-BB71-7B7A390DFBE6}">
  <ds:schemaRefs>
    <ds:schemaRef ds:uri="http://schemas.microsoft.com/office/2006/metadata/properties"/>
    <ds:schemaRef ds:uri="http://schemas.microsoft.com/office/infopath/2007/PartnerControls"/>
    <ds:schemaRef ds:uri="6d76e2e4-eeb4-4170-9e7c-98394b1c5e02"/>
    <ds:schemaRef ds:uri="3540e4c0-8285-40e1-81c1-d907a126b4be"/>
  </ds:schemaRefs>
</ds:datastoreItem>
</file>

<file path=customXml/itemProps3.xml><?xml version="1.0" encoding="utf-8"?>
<ds:datastoreItem xmlns:ds="http://schemas.openxmlformats.org/officeDocument/2006/customXml" ds:itemID="{0E6F74FF-0729-4956-BC36-D99E2C92D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6e2e4-eeb4-4170-9e7c-98394b1c5e02"/>
    <ds:schemaRef ds:uri="3540e4c0-8285-40e1-81c1-d907a126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623</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ENDI ALTOÉ DALTRO</dc:creator>
  <cp:keywords/>
  <dc:description/>
  <cp:lastModifiedBy>KATRINA NARGUIS</cp:lastModifiedBy>
  <cp:revision>8</cp:revision>
  <dcterms:created xsi:type="dcterms:W3CDTF">2024-10-23T18:49:00Z</dcterms:created>
  <dcterms:modified xsi:type="dcterms:W3CDTF">2025-01-06T11:55:00Z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0x010100E8E5B769F1837948A7CB9B4A2520CD12</vt:lpwstr>
  </property>
  <property fmtid="{D5CDD505-2E9C-101B-9397-08002B2CF9AE}" pid="3" name="MediaServiceImageTags">
    <vt:lpwstr/>
  </property>
</Properties>
</file>